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31B" w:rsidRDefault="00391085">
      <w:pPr>
        <w:jc w:val="center"/>
        <w:rPr>
          <w:b/>
          <w:sz w:val="28"/>
          <w:lang w:val="de-DE"/>
        </w:rPr>
      </w:pPr>
      <w:r>
        <w:rPr>
          <w:b/>
          <w:sz w:val="28"/>
          <w:lang w:val="de-DE"/>
        </w:rPr>
        <w:t xml:space="preserve">01 </w:t>
      </w:r>
      <w:r w:rsidR="00C7431B">
        <w:rPr>
          <w:b/>
          <w:sz w:val="28"/>
          <w:lang w:val="de-DE"/>
        </w:rPr>
        <w:t>S T A T U T T E R   F O R</w:t>
      </w:r>
    </w:p>
    <w:p w:rsidR="00C7431B" w:rsidRDefault="00C7431B">
      <w:pPr>
        <w:jc w:val="center"/>
        <w:rPr>
          <w:b/>
          <w:sz w:val="28"/>
          <w:lang w:val="de-DE"/>
        </w:rPr>
      </w:pPr>
    </w:p>
    <w:p w:rsidR="00C7431B" w:rsidRDefault="00C7431B">
      <w:pPr>
        <w:jc w:val="center"/>
        <w:rPr>
          <w:b/>
          <w:sz w:val="28"/>
          <w:lang w:val="de-DE"/>
        </w:rPr>
      </w:pPr>
      <w:r>
        <w:rPr>
          <w:b/>
          <w:sz w:val="28"/>
          <w:lang w:val="de-DE"/>
        </w:rPr>
        <w:t>B L I N D E R N   S T U D E N T E R H J E M</w:t>
      </w:r>
    </w:p>
    <w:p w:rsidR="00C7431B" w:rsidRDefault="00C7431B">
      <w:pPr>
        <w:jc w:val="center"/>
        <w:rPr>
          <w:b/>
          <w:lang w:val="de-DE"/>
        </w:rPr>
      </w:pPr>
    </w:p>
    <w:p w:rsidR="00C7431B" w:rsidRDefault="00C7431B">
      <w:pPr>
        <w:jc w:val="center"/>
        <w:rPr>
          <w:b/>
          <w:lang w:val="de-DE"/>
        </w:rPr>
      </w:pPr>
    </w:p>
    <w:p w:rsidR="00C7431B" w:rsidRDefault="00C7431B">
      <w:pPr>
        <w:jc w:val="center"/>
        <w:rPr>
          <w:b/>
        </w:rPr>
      </w:pPr>
      <w:r>
        <w:rPr>
          <w:b/>
        </w:rPr>
        <w:t>I. FORMÅL</w:t>
      </w:r>
    </w:p>
    <w:p w:rsidR="00C7431B" w:rsidRDefault="00C7431B">
      <w:pPr>
        <w:jc w:val="center"/>
        <w:rPr>
          <w:b/>
        </w:rPr>
      </w:pPr>
    </w:p>
    <w:p w:rsidR="00C7431B" w:rsidRDefault="00C7431B">
      <w:r>
        <w:t xml:space="preserve">Blindern Studenterhjem er en fri og uavhengig stiftelse, grunnlagt ved gaver fra private og tilskudd fra staten, samt fra Oslo og Aker </w:t>
      </w:r>
      <w:proofErr w:type="gramStart"/>
      <w:r>
        <w:t>kommuner,  Stiftelsens</w:t>
      </w:r>
      <w:proofErr w:type="gramEnd"/>
      <w:r>
        <w:t xml:space="preserve"> formål er å eie og dri</w:t>
      </w:r>
      <w:bookmarkStart w:id="0" w:name="_GoBack"/>
      <w:bookmarkEnd w:id="0"/>
      <w:r>
        <w:t>ve eiendommen Blindernveien 41, Oslo, som et godt hjem for akademisk ungdom.  Utover dette har stiftelsen verken i religiøs, politisk eller annen retning noe særformål.</w:t>
      </w:r>
    </w:p>
    <w:p w:rsidR="00C7431B" w:rsidRDefault="00C7431B"/>
    <w:p w:rsidR="00C7431B" w:rsidRDefault="00C7431B"/>
    <w:p w:rsidR="00C7431B" w:rsidRDefault="00C7431B">
      <w:pPr>
        <w:jc w:val="center"/>
      </w:pPr>
      <w:r>
        <w:rPr>
          <w:b/>
        </w:rPr>
        <w:t>II. RÅDET</w:t>
      </w:r>
    </w:p>
    <w:p w:rsidR="00C7431B" w:rsidRDefault="00C7431B"/>
    <w:p w:rsidR="00192509" w:rsidRPr="00192509" w:rsidRDefault="00192509">
      <w:r w:rsidRPr="00192509">
        <w:t>a.</w:t>
      </w:r>
      <w:r w:rsidRPr="00192509">
        <w:tab/>
        <w:t>Rådet består av sytten eller atten medlemmer.</w:t>
      </w:r>
    </w:p>
    <w:p w:rsidR="00C7431B" w:rsidRDefault="00C7431B">
      <w:r>
        <w:t>b.</w:t>
      </w:r>
      <w:r>
        <w:tab/>
        <w:t>Rådet sammensettes på følgende måte:</w:t>
      </w:r>
    </w:p>
    <w:p w:rsidR="00C7431B" w:rsidRDefault="00C7431B">
      <w:r>
        <w:tab/>
        <w:t>1.  To medlemmer oppnevnt av Det akademiske kollegium ved Universitetet i Oslo.</w:t>
      </w:r>
    </w:p>
    <w:p w:rsidR="00C7431B" w:rsidRDefault="00C7431B">
      <w:r>
        <w:tab/>
        <w:t>2.  Syv medlemmer valgt av Rådet selv for et tidsrom av fem år.  Den sammenhengende</w:t>
      </w:r>
    </w:p>
    <w:p w:rsidR="00C7431B" w:rsidRDefault="00C7431B">
      <w:r>
        <w:tab/>
        <w:t xml:space="preserve">     funksjonstid for de under 1 og 2 nevnte medlemmer av Rådet kan ikke overstige </w:t>
      </w:r>
    </w:p>
    <w:p w:rsidR="00C7431B" w:rsidRDefault="00C7431B">
      <w:r>
        <w:tab/>
        <w:t xml:space="preserve">     </w:t>
      </w:r>
      <w:proofErr w:type="gramStart"/>
      <w:r>
        <w:t>ti år.</w:t>
      </w:r>
      <w:proofErr w:type="gramEnd"/>
    </w:p>
    <w:p w:rsidR="00C7431B" w:rsidRDefault="00C7431B">
      <w:r>
        <w:tab/>
        <w:t>3.  Den til enhver tid fungerende Husfar.</w:t>
      </w:r>
    </w:p>
    <w:p w:rsidR="00C7431B" w:rsidRDefault="00C7431B">
      <w:r>
        <w:tab/>
        <w:t>4.  De til enhver tid seks fungerende medlemmer av Blindern Studenterkollegium, og</w:t>
      </w:r>
    </w:p>
    <w:p w:rsidR="00C7431B" w:rsidRDefault="00C7431B">
      <w:r>
        <w:tab/>
        <w:t xml:space="preserve">     </w:t>
      </w:r>
      <w:proofErr w:type="gramStart"/>
      <w:r>
        <w:t>eventuelt studentvalgt styremedlem.</w:t>
      </w:r>
      <w:proofErr w:type="gramEnd"/>
    </w:p>
    <w:p w:rsidR="00C7431B" w:rsidRDefault="00C7431B">
      <w:r>
        <w:tab/>
        <w:t>5.  De ansattes representant i styret, jfr. Vb nr. 4.</w:t>
      </w:r>
    </w:p>
    <w:p w:rsidR="00C7431B" w:rsidRDefault="00C7431B">
      <w:r>
        <w:tab/>
        <w:t>6.  Dessuten har daglig leder møte- og talerett.</w:t>
      </w:r>
    </w:p>
    <w:p w:rsidR="00C7431B" w:rsidRDefault="00C7431B">
      <w:r>
        <w:t>c.</w:t>
      </w:r>
      <w:r>
        <w:tab/>
        <w:t xml:space="preserve">Rådet holder hvert år sitt årsmøte innen utløpet av april.  Rådsmøter holdes ellers så </w:t>
      </w:r>
    </w:p>
    <w:p w:rsidR="00C7431B" w:rsidRDefault="00C7431B">
      <w:r>
        <w:tab/>
        <w:t>ofte formannen eller minst fire medlemmer av Rådet finner det påkrevet.</w:t>
      </w:r>
    </w:p>
    <w:p w:rsidR="00C7431B" w:rsidRDefault="00C7431B">
      <w:r>
        <w:t>d.</w:t>
      </w:r>
      <w:r>
        <w:tab/>
        <w:t>Rådet er beslutningsdyktig når mer enn halvparten av medlemmene, deriblant enten</w:t>
      </w:r>
    </w:p>
    <w:p w:rsidR="00C7431B" w:rsidRDefault="00C7431B">
      <w:r>
        <w:tab/>
        <w:t xml:space="preserve">formannen eller viseformannen, er </w:t>
      </w:r>
      <w:proofErr w:type="gramStart"/>
      <w:r>
        <w:t>tilstede</w:t>
      </w:r>
      <w:proofErr w:type="gramEnd"/>
      <w:r>
        <w:t>.  Rådets avgjørelser fattes med alminnelig</w:t>
      </w:r>
    </w:p>
    <w:p w:rsidR="00C7431B" w:rsidRDefault="00C7431B">
      <w:r>
        <w:tab/>
        <w:t>flertall.  I tilfelle av stemmelikhet, gjør formannens stemme utslaget.</w:t>
      </w:r>
    </w:p>
    <w:p w:rsidR="00C7431B" w:rsidRDefault="00C7431B">
      <w:r>
        <w:t>e.</w:t>
      </w:r>
      <w:r>
        <w:tab/>
        <w:t>Rådet kan bare treffe endelige vedtak i saker som har vært angitt i møteinnkallingen.</w:t>
      </w:r>
    </w:p>
    <w:p w:rsidR="00C7431B" w:rsidRDefault="00C7431B">
      <w:r>
        <w:t>f.</w:t>
      </w:r>
      <w:r>
        <w:tab/>
        <w:t>Innkalling til rådsmøter skal skje skriftlig med minst åtte dagers varsel.</w:t>
      </w:r>
    </w:p>
    <w:p w:rsidR="00C7431B" w:rsidRDefault="00C7431B">
      <w:r>
        <w:t>g.</w:t>
      </w:r>
      <w:r>
        <w:tab/>
        <w:t>Over rådets forhandlinger føres egen protokoll.</w:t>
      </w:r>
    </w:p>
    <w:p w:rsidR="00C7431B" w:rsidRDefault="00C7431B"/>
    <w:p w:rsidR="00C7431B" w:rsidRDefault="00C7431B"/>
    <w:p w:rsidR="00C7431B" w:rsidRDefault="00C7431B">
      <w:pPr>
        <w:jc w:val="center"/>
        <w:rPr>
          <w:b/>
        </w:rPr>
      </w:pPr>
      <w:r>
        <w:rPr>
          <w:b/>
        </w:rPr>
        <w:t>III. RÅDETS OPPGAVER</w:t>
      </w:r>
    </w:p>
    <w:p w:rsidR="00C7431B" w:rsidRDefault="00C7431B">
      <w:pPr>
        <w:jc w:val="center"/>
        <w:rPr>
          <w:b/>
        </w:rPr>
      </w:pPr>
    </w:p>
    <w:p w:rsidR="00C7431B" w:rsidRDefault="00C7431B">
      <w:r>
        <w:t>På årsmøtet behandles:</w:t>
      </w:r>
    </w:p>
    <w:p w:rsidR="00C7431B" w:rsidRDefault="00C7431B">
      <w:r>
        <w:t>a.</w:t>
      </w:r>
      <w:r>
        <w:tab/>
        <w:t>Styrets beretning</w:t>
      </w:r>
    </w:p>
    <w:p w:rsidR="00C7431B" w:rsidRDefault="00C7431B">
      <w:r>
        <w:t>b.</w:t>
      </w:r>
      <w:r>
        <w:tab/>
        <w:t>Revidert regnskap med revisors beretning.  Rådet godkjenner regnskapet, og treffer</w:t>
      </w:r>
    </w:p>
    <w:p w:rsidR="00C7431B" w:rsidRDefault="00C7431B">
      <w:r>
        <w:tab/>
      </w:r>
      <w:proofErr w:type="gramStart"/>
      <w:r>
        <w:t>beslutning om anvendelse av eventuelt overskudd.</w:t>
      </w:r>
      <w:proofErr w:type="gramEnd"/>
      <w:r>
        <w:t xml:space="preserve">  Årsberetning og regnskap med</w:t>
      </w:r>
    </w:p>
    <w:p w:rsidR="00C7431B" w:rsidRDefault="00C7431B">
      <w:r>
        <w:tab/>
        <w:t>revisjonsberetning skal hvert år innsendes til Det akademiske kollegium ved</w:t>
      </w:r>
    </w:p>
    <w:p w:rsidR="00C7431B" w:rsidRDefault="00C7431B">
      <w:r>
        <w:tab/>
        <w:t>Universitetet i Oslo og Fylkesmannen i Oslo og Akershus innen utløpet av april.</w:t>
      </w:r>
    </w:p>
    <w:p w:rsidR="00C7431B" w:rsidRDefault="00C7431B">
      <w:r>
        <w:t>c.</w:t>
      </w:r>
      <w:r>
        <w:tab/>
        <w:t>Valg.  Rådet velger rådsmedlemmer, jfr. II b nr. 2, formann og viseformann, jfr. IV,</w:t>
      </w:r>
    </w:p>
    <w:p w:rsidR="00C7431B" w:rsidRDefault="00C7431B">
      <w:r>
        <w:tab/>
        <w:t>styremedlemmer, jfr. V b nr. 1 og revisor.</w:t>
      </w:r>
    </w:p>
    <w:p w:rsidR="00C7431B" w:rsidRDefault="00C7431B">
      <w:r>
        <w:t>d.</w:t>
      </w:r>
      <w:r>
        <w:tab/>
        <w:t>Andre saker som har vært behandlet av styret og som styret eller noe enkelt styre-</w:t>
      </w:r>
    </w:p>
    <w:p w:rsidR="00C7431B" w:rsidRDefault="00C7431B">
      <w:r>
        <w:tab/>
        <w:t>eller rådsmedlem ønsker å forelegge for Rådet.</w:t>
      </w:r>
    </w:p>
    <w:p w:rsidR="00C7431B" w:rsidRDefault="00C7431B">
      <w:pPr>
        <w:jc w:val="center"/>
      </w:pPr>
    </w:p>
    <w:p w:rsidR="00C7431B" w:rsidRDefault="00C7431B">
      <w:r>
        <w:t>Rådet velger Husfar.  Vedkommende velges for en periode på fem år og kan gjenvelges for perioder av inntil tre år.</w:t>
      </w:r>
    </w:p>
    <w:p w:rsidR="00C7431B" w:rsidRDefault="00C7431B"/>
    <w:p w:rsidR="00C7431B" w:rsidRDefault="00C7431B">
      <w:r>
        <w:lastRenderedPageBreak/>
        <w:t>Beheftelse eller salg av stiftelsens faste eiendommer kan bare finne sted med samtykke fra Rådet.</w:t>
      </w:r>
    </w:p>
    <w:p w:rsidR="00C7431B" w:rsidRDefault="00C7431B"/>
    <w:p w:rsidR="00C7431B" w:rsidRDefault="00C7431B"/>
    <w:p w:rsidR="00C7431B" w:rsidRDefault="00C7431B">
      <w:pPr>
        <w:jc w:val="center"/>
        <w:rPr>
          <w:b/>
        </w:rPr>
      </w:pPr>
      <w:r>
        <w:rPr>
          <w:b/>
        </w:rPr>
        <w:t>IV. FORMANN OG VISEFORMANN</w:t>
      </w:r>
    </w:p>
    <w:p w:rsidR="00C7431B" w:rsidRDefault="00C7431B">
      <w:pPr>
        <w:jc w:val="center"/>
      </w:pPr>
    </w:p>
    <w:p w:rsidR="00C7431B" w:rsidRDefault="00C7431B">
      <w:r>
        <w:t>Rådet velger hvert år, på sitt ordinære årsmøte, formann og viseformann blant de rådsmedlemmer som er nevnt i II b nr. 1 og 2, og ikke er styremedlemmer.  Ved stemmelikhet avgjøres formannsvalget ved loddtrekning.</w:t>
      </w:r>
    </w:p>
    <w:p w:rsidR="00C7431B" w:rsidRDefault="00C7431B"/>
    <w:p w:rsidR="00C7431B" w:rsidRDefault="00C7431B">
      <w:r>
        <w:t>Formannen, eller, ved hans forfall viseformannen, representerer og forplikter sammen med styrets formann stiftelsen utad.</w:t>
      </w:r>
    </w:p>
    <w:p w:rsidR="00C7431B" w:rsidRDefault="00C7431B"/>
    <w:p w:rsidR="00C7431B" w:rsidRDefault="00C7431B"/>
    <w:p w:rsidR="00C7431B" w:rsidRDefault="00C7431B">
      <w:pPr>
        <w:jc w:val="center"/>
        <w:rPr>
          <w:b/>
        </w:rPr>
      </w:pPr>
      <w:r>
        <w:rPr>
          <w:b/>
        </w:rPr>
        <w:t>V. STYRET</w:t>
      </w:r>
    </w:p>
    <w:p w:rsidR="00C7431B" w:rsidRDefault="00C7431B">
      <w:pPr>
        <w:rPr>
          <w:b/>
        </w:rPr>
      </w:pPr>
    </w:p>
    <w:p w:rsidR="00C7431B" w:rsidRDefault="00C7431B">
      <w:r>
        <w:t>a.</w:t>
      </w:r>
      <w:r>
        <w:tab/>
        <w:t>Til å lede stiftelsens virksomhet velges et styre på sju medlemmer.</w:t>
      </w:r>
      <w:r w:rsidR="00192509">
        <w:t xml:space="preserve"> </w:t>
      </w:r>
    </w:p>
    <w:p w:rsidR="00C7431B" w:rsidRDefault="00C7431B">
      <w:r>
        <w:t>b.</w:t>
      </w:r>
      <w:r>
        <w:tab/>
        <w:t>Styret sammensettes på følgende måte:</w:t>
      </w:r>
    </w:p>
    <w:p w:rsidR="00C7431B" w:rsidRDefault="00C7431B">
      <w:r>
        <w:tab/>
        <w:t>1.  Tre medlemmer valgt av Rådet blant de rådsmedlemmer som er nevnt under II b nr.</w:t>
      </w:r>
    </w:p>
    <w:p w:rsidR="00C7431B" w:rsidRDefault="00C7431B">
      <w:r>
        <w:tab/>
        <w:t xml:space="preserve">     1 og 2.  Disse medlemmene velges for to år av gangen, og deres sammenhengende</w:t>
      </w:r>
    </w:p>
    <w:p w:rsidR="003D0B5A" w:rsidRDefault="00C7431B">
      <w:r>
        <w:tab/>
        <w:t xml:space="preserve">     </w:t>
      </w:r>
      <w:proofErr w:type="gramStart"/>
      <w:r>
        <w:t>funksjonstid i styret kan ikke overstige åtte år.</w:t>
      </w:r>
      <w:proofErr w:type="gramEnd"/>
      <w:r w:rsidR="003D0B5A">
        <w:t xml:space="preserve"> </w:t>
      </w:r>
    </w:p>
    <w:p w:rsidR="00C7431B" w:rsidRPr="00152D4C" w:rsidRDefault="003D0B5A">
      <w:r>
        <w:tab/>
      </w:r>
      <w:r w:rsidRPr="00152D4C">
        <w:t xml:space="preserve">     Rådet velger også ett varamedlem </w:t>
      </w:r>
      <w:r w:rsidR="00EC06D7" w:rsidRPr="00152D4C">
        <w:t>for</w:t>
      </w:r>
      <w:r w:rsidRPr="00152D4C">
        <w:t xml:space="preserve"> </w:t>
      </w:r>
      <w:r w:rsidR="00CF2E84" w:rsidRPr="00152D4C">
        <w:t xml:space="preserve">disse </w:t>
      </w:r>
      <w:r w:rsidRPr="00152D4C">
        <w:t>styre</w:t>
      </w:r>
      <w:r w:rsidR="00CF2E84" w:rsidRPr="00152D4C">
        <w:t>medlemmene</w:t>
      </w:r>
      <w:r w:rsidRPr="00152D4C">
        <w:t>.</w:t>
      </w:r>
    </w:p>
    <w:p w:rsidR="00C7431B" w:rsidRDefault="00C7431B">
      <w:r>
        <w:tab/>
        <w:t>2.  To studenter valgt av Blindern Studenterkollegium hvorav minst en blant Kollegiets</w:t>
      </w:r>
    </w:p>
    <w:p w:rsidR="00C7431B" w:rsidRDefault="00C7431B">
      <w:r>
        <w:tab/>
        <w:t xml:space="preserve">     </w:t>
      </w:r>
      <w:proofErr w:type="gramStart"/>
      <w:r>
        <w:t>egne medlemmer.</w:t>
      </w:r>
      <w:proofErr w:type="gramEnd"/>
      <w:r w:rsidR="003D0B5A">
        <w:t xml:space="preserve"> </w:t>
      </w:r>
      <w:r w:rsidR="003D0B5A" w:rsidRPr="00152D4C">
        <w:t>Kollegiets observatør i styret er vara for disse representantene.</w:t>
      </w:r>
    </w:p>
    <w:p w:rsidR="00C7431B" w:rsidRDefault="00C7431B">
      <w:r>
        <w:tab/>
        <w:t>3.  Den til enhver tid fungerende Husfar.</w:t>
      </w:r>
    </w:p>
    <w:p w:rsidR="00C7431B" w:rsidRDefault="00C7431B">
      <w:r>
        <w:tab/>
        <w:t>4.  Et medlem valgt av og blant de ansatte for to år av gangen.</w:t>
      </w:r>
    </w:p>
    <w:p w:rsidR="00C7431B" w:rsidRDefault="00C7431B">
      <w:r>
        <w:tab/>
        <w:t>5.  Dessuten har daglig leder og Præces møte- og talerett.</w:t>
      </w:r>
    </w:p>
    <w:p w:rsidR="00C7431B" w:rsidRDefault="00C7431B">
      <w:r>
        <w:t>c.</w:t>
      </w:r>
      <w:r>
        <w:tab/>
        <w:t>Husfar fungerer som styrets formann hvis Rådet ikke bestemmer noe annet.</w:t>
      </w:r>
    </w:p>
    <w:p w:rsidR="00C7431B" w:rsidRDefault="00C7431B">
      <w:r>
        <w:t>d.</w:t>
      </w:r>
      <w:r>
        <w:tab/>
        <w:t>Styret er beslutningsdyktig når minst fire medlemmer, deriblant formannen, er til stede.</w:t>
      </w:r>
    </w:p>
    <w:p w:rsidR="00C7431B" w:rsidRDefault="00C7431B">
      <w:r>
        <w:tab/>
        <w:t>Avgjørelser treffes med alminnelig stemmeflertall.  Ved stemmelikhet gjør formannens</w:t>
      </w:r>
    </w:p>
    <w:p w:rsidR="00C7431B" w:rsidRDefault="00C7431B">
      <w:r>
        <w:tab/>
      </w:r>
      <w:proofErr w:type="gramStart"/>
      <w:r>
        <w:t>stemme utslaget.</w:t>
      </w:r>
      <w:proofErr w:type="gramEnd"/>
      <w:r>
        <w:t xml:space="preserve">  Er det dissens i styret kan mindretallet kreve at saken skal fremlegges</w:t>
      </w:r>
    </w:p>
    <w:p w:rsidR="00C7431B" w:rsidRDefault="00C7431B">
      <w:r>
        <w:tab/>
        <w:t>for Rådet.</w:t>
      </w:r>
    </w:p>
    <w:p w:rsidR="00C7431B" w:rsidRDefault="00C7431B">
      <w:r>
        <w:t>e.</w:t>
      </w:r>
      <w:r>
        <w:tab/>
        <w:t>Styret holder møter så ofte formannen eller to av de øvrige medlemmer finner det</w:t>
      </w:r>
    </w:p>
    <w:p w:rsidR="00C7431B" w:rsidRDefault="00C7431B">
      <w:r>
        <w:tab/>
        <w:t>påkrevet.</w:t>
      </w:r>
    </w:p>
    <w:p w:rsidR="00C7431B" w:rsidRDefault="00C7431B">
      <w:r>
        <w:t>f.</w:t>
      </w:r>
      <w:r>
        <w:tab/>
        <w:t>Over styrets forhandlinger føres egen protokoll.</w:t>
      </w:r>
    </w:p>
    <w:p w:rsidR="00C7431B" w:rsidRDefault="00C7431B"/>
    <w:p w:rsidR="00C7431B" w:rsidRDefault="00EC06D7">
      <w:r>
        <w:br w:type="page"/>
      </w:r>
    </w:p>
    <w:p w:rsidR="00C7431B" w:rsidRDefault="00C7431B">
      <w:pPr>
        <w:jc w:val="center"/>
        <w:rPr>
          <w:b/>
        </w:rPr>
      </w:pPr>
      <w:r>
        <w:rPr>
          <w:b/>
        </w:rPr>
        <w:lastRenderedPageBreak/>
        <w:t>VI. HJEMMETS DRIFT</w:t>
      </w:r>
    </w:p>
    <w:p w:rsidR="00C7431B" w:rsidRDefault="00C7431B"/>
    <w:p w:rsidR="00C7431B" w:rsidRDefault="00C7431B">
      <w:r>
        <w:t>a.</w:t>
      </w:r>
      <w:r>
        <w:tab/>
        <w:t>Styrets oppgaver.</w:t>
      </w:r>
    </w:p>
    <w:p w:rsidR="00C7431B" w:rsidRDefault="00C7431B">
      <w:r>
        <w:tab/>
        <w:t>Styret skal påse at stiftelsens formål oppfylles.</w:t>
      </w:r>
    </w:p>
    <w:p w:rsidR="00C7431B" w:rsidRDefault="00C7431B">
      <w:r>
        <w:tab/>
        <w:t xml:space="preserve">Styret fastsetter budsjett, pensjonspriser og lønninger, og sørger for at det føres regnskap </w:t>
      </w:r>
      <w:r>
        <w:tab/>
        <w:t>for stiftelsen.</w:t>
      </w:r>
    </w:p>
    <w:p w:rsidR="00C7431B" w:rsidRDefault="00C7431B">
      <w:r>
        <w:tab/>
        <w:t xml:space="preserve">Styret skal nøye følge Hjemmets drift, sørge for forsvarlig vedlikehold av anlegget og </w:t>
      </w:r>
      <w:r>
        <w:tab/>
        <w:t>påse at driften foregår så rasjonelt og økonomisk som mulig.</w:t>
      </w:r>
    </w:p>
    <w:p w:rsidR="00C7431B" w:rsidRDefault="00C7431B">
      <w:r>
        <w:tab/>
        <w:t>Styret ansetter daglig leder.</w:t>
      </w:r>
    </w:p>
    <w:p w:rsidR="00C7431B" w:rsidRDefault="00C7431B"/>
    <w:p w:rsidR="00C7431B" w:rsidRDefault="00C7431B">
      <w:r>
        <w:t>b.</w:t>
      </w:r>
      <w:r>
        <w:tab/>
        <w:t>Daglig leders oppgaver.</w:t>
      </w:r>
    </w:p>
    <w:p w:rsidR="00C7431B" w:rsidRDefault="00C7431B">
      <w:r>
        <w:tab/>
        <w:t xml:space="preserve">Daglig leder skal forstå den løpende drift av Hjemmet innenfor de retningslinjer og </w:t>
      </w:r>
    </w:p>
    <w:p w:rsidR="00C7431B" w:rsidRDefault="00C7431B">
      <w:r>
        <w:tab/>
      </w:r>
      <w:proofErr w:type="gramStart"/>
      <w:r>
        <w:t>pålegg styret gir.</w:t>
      </w:r>
      <w:proofErr w:type="gramEnd"/>
      <w:r>
        <w:t xml:space="preserve">  Saker av uvanlig art eller stor betydning skal forelegges for styret.</w:t>
      </w:r>
    </w:p>
    <w:p w:rsidR="00C7431B" w:rsidRDefault="00C7431B">
      <w:r>
        <w:tab/>
        <w:t>Daglig leder skal sørge for at driften skjer så effektivt som mulig innenfor stiftelsens</w:t>
      </w:r>
    </w:p>
    <w:p w:rsidR="00C7431B" w:rsidRDefault="00C7431B">
      <w:r>
        <w:tab/>
        <w:t>formål, slik at pensjonsprisen kan holdes konkurransedyktig, og driften sikres på lang</w:t>
      </w:r>
    </w:p>
    <w:p w:rsidR="00C7431B" w:rsidRDefault="00C7431B">
      <w:r>
        <w:tab/>
        <w:t xml:space="preserve">sikt.  Daglig leder skal ha jevnlige møter med representanter for Kollegiet for </w:t>
      </w:r>
      <w:proofErr w:type="gramStart"/>
      <w:r>
        <w:t>å</w:t>
      </w:r>
      <w:proofErr w:type="gramEnd"/>
    </w:p>
    <w:p w:rsidR="00C7431B" w:rsidRDefault="00C7431B">
      <w:r>
        <w:tab/>
      </w:r>
      <w:proofErr w:type="gramStart"/>
      <w:r>
        <w:t>diskutere saker som er av betydning for studentene.</w:t>
      </w:r>
      <w:proofErr w:type="gramEnd"/>
    </w:p>
    <w:p w:rsidR="00EC06D7" w:rsidRDefault="00EC06D7"/>
    <w:p w:rsidR="00C7431B" w:rsidRDefault="00C7431B"/>
    <w:p w:rsidR="00C7431B" w:rsidRDefault="00C7431B">
      <w:pPr>
        <w:jc w:val="center"/>
        <w:rPr>
          <w:b/>
        </w:rPr>
      </w:pPr>
      <w:r>
        <w:rPr>
          <w:b/>
        </w:rPr>
        <w:t>VII. BLINDERN STUDENTERKOLLEGIUM</w:t>
      </w:r>
    </w:p>
    <w:p w:rsidR="00C7431B" w:rsidRDefault="00C7431B"/>
    <w:p w:rsidR="00C7431B" w:rsidRDefault="00C7431B">
      <w:r>
        <w:t>Studentene på Hjemmet velger seks tillitsmenn som sammen utgjør Blindern Studenterkollegium.</w:t>
      </w:r>
    </w:p>
    <w:p w:rsidR="00C7431B" w:rsidRDefault="00C7431B">
      <w:r>
        <w:t>Kollegiet avgjør spørsmål vedrørende beboernes personlige forhold på og til Hjemmet og tjener som mellomledd mellom beboerne og Hjemmets administrasjon, styre og Råd.</w:t>
      </w:r>
    </w:p>
    <w:p w:rsidR="00C7431B" w:rsidRDefault="00C7431B">
      <w:r>
        <w:t>Kollegiets avgjørelser kan bringes inn til overprøvelse for styret av den avgjørelsen angår, og eventuelt for Rådet, jfr. V d.</w:t>
      </w:r>
    </w:p>
    <w:p w:rsidR="00C7431B" w:rsidRDefault="00C7431B">
      <w:r>
        <w:t>For Kollegiet gjelder egne statutter som godkjennes ved uravstemning blant Hjemmets</w:t>
      </w:r>
    </w:p>
    <w:p w:rsidR="00C7431B" w:rsidRDefault="00C7431B">
      <w:r>
        <w:t>beboere med 2/3 flertall.</w:t>
      </w:r>
    </w:p>
    <w:p w:rsidR="00EC06D7" w:rsidRDefault="00EC06D7"/>
    <w:p w:rsidR="00C7431B" w:rsidRDefault="00C7431B"/>
    <w:p w:rsidR="00C7431B" w:rsidRDefault="00C7431B">
      <w:pPr>
        <w:jc w:val="center"/>
        <w:rPr>
          <w:b/>
        </w:rPr>
      </w:pPr>
      <w:r>
        <w:rPr>
          <w:b/>
        </w:rPr>
        <w:t>VIII.  ENDRINGER AV STATUTTER</w:t>
      </w:r>
    </w:p>
    <w:p w:rsidR="00C7431B" w:rsidRDefault="00C7431B">
      <w:pPr>
        <w:rPr>
          <w:b/>
        </w:rPr>
      </w:pPr>
    </w:p>
    <w:p w:rsidR="00C7431B" w:rsidRDefault="00C7431B">
      <w:r>
        <w:t>Forandringer av ovenstående statutter besluttes av Rådet.  For gyldig beslutning kreves det at minst elleve av Rådets medlemmer stemmer for endringsforslagene.</w:t>
      </w:r>
    </w:p>
    <w:p w:rsidR="00C7431B" w:rsidRDefault="00C7431B"/>
    <w:p w:rsidR="00C7431B" w:rsidRDefault="00C7431B">
      <w:r>
        <w:t xml:space="preserve">Endringene tar til å gjelde fra </w:t>
      </w:r>
      <w:proofErr w:type="gramStart"/>
      <w:r>
        <w:t>01.05.1993</w:t>
      </w:r>
      <w:proofErr w:type="gramEnd"/>
      <w:r>
        <w:t>, og Rådet kan beslutte overgangsordninger for gjennomføring av nye valgregler.</w:t>
      </w:r>
    </w:p>
    <w:p w:rsidR="00C7431B" w:rsidRDefault="00C7431B"/>
    <w:p w:rsidR="00C7431B" w:rsidRDefault="00C7431B"/>
    <w:p w:rsidR="00C7431B" w:rsidRDefault="00C7431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Vedtatt av Rådet mars 1972</w:t>
      </w:r>
    </w:p>
    <w:p w:rsidR="00C7431B" w:rsidRDefault="00C7431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Endret</w:t>
      </w:r>
      <w:r>
        <w:tab/>
      </w:r>
      <w:r>
        <w:tab/>
        <w:t xml:space="preserve">   </w:t>
      </w:r>
      <w:proofErr w:type="gramStart"/>
      <w:r>
        <w:t>05.04.1973</w:t>
      </w:r>
      <w:proofErr w:type="gramEnd"/>
    </w:p>
    <w:p w:rsidR="00C7431B" w:rsidRDefault="00C7431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"</w:t>
      </w:r>
      <w:r>
        <w:tab/>
      </w:r>
      <w:r>
        <w:tab/>
        <w:t xml:space="preserve">   </w:t>
      </w:r>
      <w:proofErr w:type="gramStart"/>
      <w:r>
        <w:t>13.02.1975</w:t>
      </w:r>
      <w:proofErr w:type="gramEnd"/>
    </w:p>
    <w:p w:rsidR="00C7431B" w:rsidRDefault="00C7431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"</w:t>
      </w:r>
      <w:r>
        <w:tab/>
      </w:r>
      <w:r>
        <w:tab/>
        <w:t xml:space="preserve">   </w:t>
      </w:r>
      <w:proofErr w:type="gramStart"/>
      <w:r>
        <w:t>28.03.1979</w:t>
      </w:r>
      <w:proofErr w:type="gramEnd"/>
    </w:p>
    <w:p w:rsidR="00C7431B" w:rsidRDefault="00C7431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"</w:t>
      </w:r>
      <w:r>
        <w:tab/>
      </w:r>
      <w:r>
        <w:tab/>
        <w:t xml:space="preserve">   </w:t>
      </w:r>
      <w:proofErr w:type="gramStart"/>
      <w:r>
        <w:t>22.04.1982</w:t>
      </w:r>
      <w:proofErr w:type="gramEnd"/>
    </w:p>
    <w:p w:rsidR="00C7431B" w:rsidRDefault="00C7431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"</w:t>
      </w:r>
      <w:r>
        <w:tab/>
      </w:r>
      <w:r>
        <w:tab/>
        <w:t xml:space="preserve">   </w:t>
      </w:r>
      <w:proofErr w:type="gramStart"/>
      <w:r>
        <w:t>22.04.1993</w:t>
      </w:r>
      <w:proofErr w:type="gramEnd"/>
    </w:p>
    <w:p w:rsidR="00C7431B" w:rsidRDefault="00C7431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"</w:t>
      </w:r>
      <w:r>
        <w:tab/>
      </w:r>
      <w:r>
        <w:tab/>
        <w:t xml:space="preserve">   </w:t>
      </w:r>
      <w:proofErr w:type="gramStart"/>
      <w:r>
        <w:t>26.04.1994</w:t>
      </w:r>
      <w:proofErr w:type="gramEnd"/>
    </w:p>
    <w:p w:rsidR="00C7431B" w:rsidRDefault="00C7431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”</w:t>
      </w:r>
      <w:r>
        <w:tab/>
      </w:r>
      <w:r>
        <w:tab/>
        <w:t xml:space="preserve">   </w:t>
      </w:r>
      <w:proofErr w:type="gramStart"/>
      <w:r>
        <w:t>29.04.1998</w:t>
      </w:r>
      <w:proofErr w:type="gramEnd"/>
    </w:p>
    <w:p w:rsidR="00C7431B" w:rsidRDefault="00DE73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”</w:t>
      </w:r>
      <w:r>
        <w:tab/>
      </w:r>
      <w:r>
        <w:tab/>
        <w:t xml:space="preserve">   </w:t>
      </w:r>
      <w:proofErr w:type="gramStart"/>
      <w:r>
        <w:t>24</w:t>
      </w:r>
      <w:r w:rsidR="00192509">
        <w:t>.04.2007</w:t>
      </w:r>
      <w:proofErr w:type="gramEnd"/>
      <w:r w:rsidR="00C7431B">
        <w:tab/>
      </w:r>
      <w:r w:rsidR="00C7431B">
        <w:tab/>
      </w:r>
      <w:r w:rsidR="00C7431B">
        <w:tab/>
      </w:r>
      <w:r w:rsidR="00C7431B">
        <w:tab/>
      </w:r>
      <w:r w:rsidR="00C7431B">
        <w:tab/>
      </w:r>
      <w:r w:rsidR="00C7431B">
        <w:tab/>
      </w:r>
      <w:r w:rsidR="00C7431B">
        <w:tab/>
      </w:r>
    </w:p>
    <w:p w:rsidR="00C7431B" w:rsidRDefault="00C7431B"/>
    <w:sectPr w:rsidR="00C7431B" w:rsidSect="00EC06D7">
      <w:footerReference w:type="even" r:id="rId7"/>
      <w:footerReference w:type="default" r:id="rId8"/>
      <w:pgSz w:w="11906" w:h="16838"/>
      <w:pgMar w:top="1212" w:right="1000" w:bottom="919" w:left="1417" w:header="720" w:footer="720" w:gutter="0"/>
      <w:pgNumType w:fmt="upperRoman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558" w:rsidRDefault="00727558">
      <w:r>
        <w:separator/>
      </w:r>
    </w:p>
  </w:endnote>
  <w:endnote w:type="continuationSeparator" w:id="0">
    <w:p w:rsidR="00727558" w:rsidRDefault="0072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CB" w:rsidRDefault="00AA6CCB" w:rsidP="00EC06D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6CCB" w:rsidRDefault="00AA6C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CB" w:rsidRDefault="00AA6CCB" w:rsidP="00EC06D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91085">
      <w:rPr>
        <w:rStyle w:val="PageNumber"/>
        <w:noProof/>
      </w:rPr>
      <w:t>I</w:t>
    </w:r>
    <w:r>
      <w:rPr>
        <w:rStyle w:val="PageNumber"/>
      </w:rPr>
      <w:fldChar w:fldCharType="end"/>
    </w:r>
  </w:p>
  <w:p w:rsidR="00AA6CCB" w:rsidRDefault="00AA6C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558" w:rsidRDefault="00727558">
      <w:r>
        <w:separator/>
      </w:r>
    </w:p>
  </w:footnote>
  <w:footnote w:type="continuationSeparator" w:id="0">
    <w:p w:rsidR="00727558" w:rsidRDefault="007275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509"/>
    <w:rsid w:val="00117F34"/>
    <w:rsid w:val="00152D4C"/>
    <w:rsid w:val="00192509"/>
    <w:rsid w:val="00391085"/>
    <w:rsid w:val="003D0B5A"/>
    <w:rsid w:val="00727558"/>
    <w:rsid w:val="00754061"/>
    <w:rsid w:val="007D1214"/>
    <w:rsid w:val="0082726E"/>
    <w:rsid w:val="00887305"/>
    <w:rsid w:val="009B12BC"/>
    <w:rsid w:val="00A25D0B"/>
    <w:rsid w:val="00AA6CCB"/>
    <w:rsid w:val="00C7431B"/>
    <w:rsid w:val="00CF2E84"/>
    <w:rsid w:val="00D96AF6"/>
    <w:rsid w:val="00DE737F"/>
    <w:rsid w:val="00EC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nb-NO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C06D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EC06D7"/>
  </w:style>
  <w:style w:type="paragraph" w:styleId="BalloonText">
    <w:name w:val="Balloon Text"/>
    <w:basedOn w:val="Normal"/>
    <w:semiHidden/>
    <w:rsid w:val="00DE73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b-N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nb-NO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C06D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EC06D7"/>
  </w:style>
  <w:style w:type="paragraph" w:styleId="BalloonText">
    <w:name w:val="Balloon Text"/>
    <w:basedOn w:val="Normal"/>
    <w:semiHidden/>
    <w:rsid w:val="00DE7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991</Words>
  <Characters>5257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Statutter for Blindern Studenterhjem</vt:lpstr>
      <vt:lpstr>Statutter for Blindern Studenterhjem</vt:lpstr>
    </vt:vector>
  </TitlesOfParts>
  <Company>Blindern Studenterhjem</Company>
  <LinksUpToDate>false</LinksUpToDate>
  <CharactersWithSpaces>6236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Statutter for Blindern Studenterhjem</dc:title>
  <dc:creator>Wenche Munkelien</dc:creator>
  <cp:lastModifiedBy>Blindern Studenterkollegium</cp:lastModifiedBy>
  <cp:revision>2</cp:revision>
  <cp:lastPrinted>2007-04-11T11:32:00Z</cp:lastPrinted>
  <dcterms:created xsi:type="dcterms:W3CDTF">2012-02-28T15:13:00Z</dcterms:created>
  <dcterms:modified xsi:type="dcterms:W3CDTF">2012-02-28T15:13:00Z</dcterms:modified>
</cp:coreProperties>
</file>